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95B7" w14:textId="77777777" w:rsidR="00517167" w:rsidRPr="00CE0436" w:rsidRDefault="00445C23" w:rsidP="0068281E">
      <w:pPr>
        <w:rPr>
          <w:rFonts w:ascii="Georgia" w:hAnsi="Georgia"/>
        </w:rPr>
      </w:pPr>
      <w:r w:rsidRPr="00CE0436">
        <w:rPr>
          <w:rFonts w:ascii="Georgia" w:hAnsi="Georgia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23F05F3" wp14:editId="26D42680">
            <wp:simplePos x="0" y="0"/>
            <wp:positionH relativeFrom="column">
              <wp:posOffset>-99060</wp:posOffset>
            </wp:positionH>
            <wp:positionV relativeFrom="paragraph">
              <wp:posOffset>-567055</wp:posOffset>
            </wp:positionV>
            <wp:extent cx="1923415" cy="723900"/>
            <wp:effectExtent l="0" t="0" r="635" b="0"/>
            <wp:wrapSquare wrapText="bothSides"/>
            <wp:docPr id="2" name="Bilde 2" descr="RotaryMB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MBS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15B09" w14:textId="77777777" w:rsidR="0000279F" w:rsidRPr="00163980" w:rsidRDefault="000E6B19" w:rsidP="0000279F">
      <w:pPr>
        <w:pStyle w:val="Overskrift2"/>
        <w:rPr>
          <w:rFonts w:ascii="Georgia" w:hAnsi="Georgia"/>
          <w:b w:val="0"/>
          <w:color w:val="auto"/>
        </w:rPr>
      </w:pP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</w:p>
    <w:p w14:paraId="31AE1BAC" w14:textId="77777777" w:rsidR="002855E8" w:rsidRPr="00CE0436" w:rsidRDefault="002855E8" w:rsidP="002855E8">
      <w:pPr>
        <w:rPr>
          <w:rFonts w:ascii="Georgia" w:hAnsi="Georgia"/>
        </w:rPr>
      </w:pPr>
    </w:p>
    <w:p w14:paraId="217A25A7" w14:textId="2CFE6F6A" w:rsidR="0000287A" w:rsidRDefault="0000287A" w:rsidP="0000287A">
      <w:r>
        <w:t>Til presidentene i D</w:t>
      </w:r>
      <w:r w:rsidR="008D7F92">
        <w:t>2305</w:t>
      </w:r>
      <w:r w:rsidR="00B07E2A">
        <w:tab/>
      </w:r>
      <w:r w:rsidR="00B07E2A">
        <w:tab/>
      </w:r>
      <w:r w:rsidR="00B07E2A">
        <w:tab/>
      </w:r>
      <w:r w:rsidR="00B07E2A">
        <w:tab/>
      </w:r>
      <w:r w:rsidR="00B07E2A">
        <w:tab/>
      </w:r>
      <w:r w:rsidR="00B07E2A">
        <w:tab/>
      </w:r>
      <w:r w:rsidR="008D7F92">
        <w:t xml:space="preserve">Langevåg </w:t>
      </w:r>
      <w:r w:rsidR="00B07E2A">
        <w:t xml:space="preserve"> 24.8.2022</w:t>
      </w:r>
    </w:p>
    <w:p w14:paraId="66033089" w14:textId="77777777" w:rsidR="0000287A" w:rsidRDefault="0000287A" w:rsidP="0000287A"/>
    <w:p w14:paraId="6D7AD1F9" w14:textId="77777777" w:rsidR="00F03770" w:rsidRDefault="00F03770" w:rsidP="0000287A">
      <w:pPr>
        <w:rPr>
          <w:b/>
          <w:bCs/>
        </w:rPr>
      </w:pPr>
    </w:p>
    <w:p w14:paraId="2369F2CE" w14:textId="5E3D372E" w:rsidR="0000287A" w:rsidRPr="001B4DCD" w:rsidRDefault="0000287A" w:rsidP="0000287A">
      <w:pPr>
        <w:rPr>
          <w:b/>
          <w:bCs/>
        </w:rPr>
      </w:pPr>
      <w:r w:rsidRPr="002147FA">
        <w:rPr>
          <w:b/>
          <w:bCs/>
        </w:rPr>
        <w:t xml:space="preserve">Viktige endringer i Rotarys styrende dokumenter, vedtatt på </w:t>
      </w:r>
      <w:r w:rsidRPr="001B4DCD">
        <w:rPr>
          <w:b/>
          <w:bCs/>
        </w:rPr>
        <w:t>Council on Legislation, Rotarys lovråd</w:t>
      </w:r>
      <w:r w:rsidR="00B07E2A">
        <w:rPr>
          <w:b/>
          <w:bCs/>
        </w:rPr>
        <w:t>,</w:t>
      </w:r>
      <w:r w:rsidRPr="001B4DCD">
        <w:rPr>
          <w:b/>
          <w:bCs/>
        </w:rPr>
        <w:t xml:space="preserve"> </w:t>
      </w:r>
      <w:r>
        <w:rPr>
          <w:b/>
          <w:bCs/>
        </w:rPr>
        <w:t xml:space="preserve">i </w:t>
      </w:r>
      <w:r w:rsidRPr="001B4DCD">
        <w:rPr>
          <w:b/>
          <w:bCs/>
        </w:rPr>
        <w:t>2022.</w:t>
      </w:r>
    </w:p>
    <w:p w14:paraId="3294860E" w14:textId="3F0B7B83" w:rsidR="0000287A" w:rsidRDefault="0000287A" w:rsidP="0000287A">
      <w:r w:rsidRPr="001140D1">
        <w:t xml:space="preserve">Council on Legislation, CoL, møttes 10. - 14. april i Chicago og hjemmefra i et hybrid møte. </w:t>
      </w:r>
      <w:r w:rsidRPr="0055388E">
        <w:t xml:space="preserve">Ca. </w:t>
      </w:r>
      <w:r>
        <w:t>to tredjedeler</w:t>
      </w:r>
      <w:r w:rsidRPr="0055388E">
        <w:t xml:space="preserve"> av del</w:t>
      </w:r>
      <w:r>
        <w:t>egatene</w:t>
      </w:r>
      <w:r w:rsidRPr="0055388E">
        <w:t xml:space="preserve"> var til stede, den siste </w:t>
      </w:r>
      <w:r>
        <w:t>tredjedelen</w:t>
      </w:r>
      <w:r w:rsidRPr="0055388E">
        <w:t xml:space="preserve"> deltok via Zoom. På imponerende vis klarte ledelsen å gjennomføre debatt og avstemminger uten tekniske problemer.</w:t>
      </w:r>
      <w:r>
        <w:t xml:space="preserve"> </w:t>
      </w:r>
      <w:r w:rsidRPr="0055388E">
        <w:t xml:space="preserve">CoL behandlet 94 </w:t>
      </w:r>
      <w:r>
        <w:t>E</w:t>
      </w:r>
      <w:r w:rsidRPr="0055388E">
        <w:t>nactments</w:t>
      </w:r>
      <w:r w:rsidRPr="0052271C">
        <w:t xml:space="preserve"> </w:t>
      </w:r>
      <w:r>
        <w:t>(</w:t>
      </w:r>
      <w:r w:rsidR="00377456">
        <w:t>Forslag til endring av bestemmelser)</w:t>
      </w:r>
      <w:r>
        <w:t xml:space="preserve">. </w:t>
      </w:r>
      <w:r w:rsidRPr="0055388E">
        <w:t>29 ble vedtatt og 51 ble avslått</w:t>
      </w:r>
      <w:r>
        <w:t>,</w:t>
      </w:r>
      <w:r w:rsidRPr="0055388E">
        <w:t xml:space="preserve"> 13 ble trukket underveis og ett ble utsatt på ubestemt tid.</w:t>
      </w:r>
    </w:p>
    <w:p w14:paraId="06E789ED" w14:textId="380A3B14" w:rsidR="0000287A" w:rsidRPr="0055388E" w:rsidRDefault="00A944D5" w:rsidP="0000287A">
      <w:r>
        <w:t xml:space="preserve">En stor endring ble vedtatt på </w:t>
      </w:r>
      <w:r w:rsidR="0000287A">
        <w:t xml:space="preserve">CoL i 2019 </w:t>
      </w:r>
      <w:r>
        <w:t>da</w:t>
      </w:r>
      <w:r w:rsidR="0000287A">
        <w:t xml:space="preserve"> Rotaract </w:t>
      </w:r>
      <w:r>
        <w:t xml:space="preserve">ble </w:t>
      </w:r>
      <w:r w:rsidR="0000287A">
        <w:t>innlemmet i Rotary International</w:t>
      </w:r>
      <w:r>
        <w:t xml:space="preserve"> (</w:t>
      </w:r>
      <w:r w:rsidR="0000287A">
        <w:t>RI</w:t>
      </w:r>
      <w:r>
        <w:t>)</w:t>
      </w:r>
      <w:r w:rsidR="0000287A">
        <w:t xml:space="preserve">. En del av årets vedtak gir bestemmelser for </w:t>
      </w:r>
      <w:r>
        <w:t xml:space="preserve">hvordan </w:t>
      </w:r>
      <w:r w:rsidR="0000287A">
        <w:t>deres rettigheter og plikter skal forstås.</w:t>
      </w:r>
    </w:p>
    <w:p w14:paraId="7BA2FD78" w14:textId="77777777" w:rsidR="0000287A" w:rsidRDefault="0000287A" w:rsidP="0000287A">
      <w:pPr>
        <w:rPr>
          <w:u w:val="single"/>
        </w:rPr>
      </w:pPr>
      <w:r w:rsidRPr="0055388E">
        <w:t xml:space="preserve">Oppdaterte dokumenter finnes på: </w:t>
      </w:r>
      <w:hyperlink r:id="rId8" w:history="1">
        <w:r w:rsidRPr="0055388E">
          <w:rPr>
            <w:rStyle w:val="Hyperkobling"/>
          </w:rPr>
          <w:t>https://my.rotary.org/en/learning-reference/about-rotary/governance-documents</w:t>
        </w:r>
      </w:hyperlink>
    </w:p>
    <w:p w14:paraId="36E2E386" w14:textId="1BD63DBD" w:rsidR="0000287A" w:rsidRDefault="0000287A" w:rsidP="0000287A"/>
    <w:p w14:paraId="050B2DF1" w14:textId="77777777" w:rsidR="00F03770" w:rsidRPr="0055388E" w:rsidRDefault="00F03770" w:rsidP="000028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87A" w14:paraId="1FF32D99" w14:textId="77777777" w:rsidTr="009A54A6">
        <w:tc>
          <w:tcPr>
            <w:tcW w:w="9062" w:type="dxa"/>
          </w:tcPr>
          <w:p w14:paraId="393F5A21" w14:textId="77777777" w:rsidR="0000287A" w:rsidRDefault="0000287A" w:rsidP="009A54A6">
            <w:pPr>
              <w:spacing w:after="160" w:line="259" w:lineRule="auto"/>
              <w:rPr>
                <w:b/>
                <w:bCs/>
              </w:rPr>
            </w:pPr>
          </w:p>
          <w:p w14:paraId="4E7184A5" w14:textId="77777777" w:rsidR="0000287A" w:rsidRDefault="0000287A" w:rsidP="009A54A6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Noen fakta:</w:t>
            </w:r>
          </w:p>
          <w:p w14:paraId="73FA93EA" w14:textId="77777777" w:rsidR="0000287A" w:rsidRDefault="0000287A" w:rsidP="0000287A">
            <w:pPr>
              <w:pStyle w:val="Listeavsnitt"/>
              <w:numPr>
                <w:ilvl w:val="0"/>
                <w:numId w:val="6"/>
              </w:numPr>
            </w:pPr>
            <w:r>
              <w:t>Council on Legislation (CoL) er Rotarys lovgivende forsamling og alle distriktene er representert med én representant.</w:t>
            </w:r>
          </w:p>
          <w:p w14:paraId="6F098060" w14:textId="77777777" w:rsidR="0000287A" w:rsidRPr="001B4DCD" w:rsidRDefault="0000287A" w:rsidP="0000287A">
            <w:pPr>
              <w:pStyle w:val="Listeavsnitt"/>
              <w:numPr>
                <w:ilvl w:val="0"/>
                <w:numId w:val="6"/>
              </w:numPr>
            </w:pPr>
            <w:r>
              <w:t xml:space="preserve">Klubbene i hvert </w:t>
            </w:r>
            <w:r w:rsidRPr="001B4DCD">
              <w:t>distrikt</w:t>
            </w:r>
            <w:r>
              <w:t xml:space="preserve"> </w:t>
            </w:r>
            <w:r w:rsidRPr="001B4DCD">
              <w:t xml:space="preserve">velger hvert 3. år sin representant og en vararepresentant etter forslag fra </w:t>
            </w:r>
            <w:r>
              <w:t>klubbene.</w:t>
            </w:r>
            <w:r w:rsidRPr="001B4DCD">
              <w:t xml:space="preserve"> </w:t>
            </w:r>
          </w:p>
          <w:p w14:paraId="5A8ED331" w14:textId="77777777" w:rsidR="0000287A" w:rsidRPr="00D37268" w:rsidRDefault="0000287A" w:rsidP="0000287A">
            <w:pPr>
              <w:pStyle w:val="Listeavsnitt"/>
              <w:numPr>
                <w:ilvl w:val="0"/>
                <w:numId w:val="6"/>
              </w:numPr>
            </w:pPr>
            <w:r w:rsidRPr="00D37268">
              <w:t>CoL møtes fysisk hvert 3. år i Chicago.</w:t>
            </w:r>
            <w:r>
              <w:t xml:space="preserve"> Hvert år holdes dessuten et digitalt Council on Resolutions (CoR), der det stemmes over resolusjoner fremmet av kubbene via distriktene.</w:t>
            </w:r>
          </w:p>
          <w:p w14:paraId="3448E36E" w14:textId="77777777" w:rsidR="0000287A" w:rsidRPr="001B4DCD" w:rsidRDefault="0000287A" w:rsidP="0000287A">
            <w:pPr>
              <w:pStyle w:val="Listeavsnitt"/>
              <w:numPr>
                <w:ilvl w:val="0"/>
                <w:numId w:val="6"/>
              </w:numPr>
            </w:pPr>
            <w:r w:rsidRPr="001B4DCD">
              <w:t>Alle Rotarys lover og vedtekter er vedtatt av CoL</w:t>
            </w:r>
            <w:r>
              <w:t xml:space="preserve"> og </w:t>
            </w:r>
            <w:r w:rsidRPr="001B4DCD">
              <w:t>samlet i Manual of Procedure (MoP)</w:t>
            </w:r>
          </w:p>
          <w:p w14:paraId="6B49CAA0" w14:textId="77777777" w:rsidR="0000287A" w:rsidRPr="001B4DCD" w:rsidRDefault="0000287A" w:rsidP="0000287A">
            <w:pPr>
              <w:pStyle w:val="Listeavsnitt"/>
              <w:numPr>
                <w:ilvl w:val="0"/>
                <w:numId w:val="6"/>
              </w:numPr>
            </w:pPr>
            <w:r w:rsidRPr="001B4DCD">
              <w:t>Alle rotaryklubber er autonome, men må holde seg innenfor Rotarys lover og regler.</w:t>
            </w:r>
          </w:p>
          <w:p w14:paraId="08EF49E6" w14:textId="77777777" w:rsidR="0000287A" w:rsidRPr="001B4DCD" w:rsidRDefault="0000287A" w:rsidP="0000287A">
            <w:pPr>
              <w:pStyle w:val="Listeavsnitt"/>
              <w:numPr>
                <w:ilvl w:val="0"/>
                <w:numId w:val="6"/>
              </w:numPr>
            </w:pPr>
            <w:r w:rsidRPr="001B4DCD">
              <w:t>Alle rotaryklubbene kan</w:t>
            </w:r>
            <w:r>
              <w:t xml:space="preserve"> i tillegg</w:t>
            </w:r>
            <w:r w:rsidRPr="001B4DCD">
              <w:t xml:space="preserve"> vedta egne paragrafer i sine vedtekter, så lenge de ikke strider mot det overordnede regelverket i MoP.</w:t>
            </w:r>
          </w:p>
          <w:p w14:paraId="5EF2B413" w14:textId="77777777" w:rsidR="0000287A" w:rsidRDefault="0000287A" w:rsidP="009A54A6"/>
        </w:tc>
      </w:tr>
    </w:tbl>
    <w:p w14:paraId="4F290140" w14:textId="77777777" w:rsidR="0000287A" w:rsidRDefault="0000287A" w:rsidP="0000287A"/>
    <w:p w14:paraId="7321D6B4" w14:textId="5430E1F9" w:rsidR="0000287A" w:rsidRDefault="00F03770" w:rsidP="0000287A">
      <w:r>
        <w:t>Her</w:t>
      </w:r>
      <w:r w:rsidR="0000287A">
        <w:t xml:space="preserve"> følger en oversikt over de vedtakene </w:t>
      </w:r>
      <w:r>
        <w:t xml:space="preserve">som ble </w:t>
      </w:r>
      <w:r w:rsidR="0000287A">
        <w:t>gjort av CoL i 2022</w:t>
      </w:r>
      <w:r w:rsidR="00A944D5">
        <w:t xml:space="preserve"> som er mest relevante for oss</w:t>
      </w:r>
      <w:r w:rsidR="0000287A">
        <w:t>:</w:t>
      </w:r>
    </w:p>
    <w:p w14:paraId="7436AB27" w14:textId="1E0A7272" w:rsidR="00A944D5" w:rsidRDefault="00A944D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050E96E" w14:textId="1FD3DE78" w:rsidR="0000287A" w:rsidRPr="002242D4" w:rsidRDefault="0000287A" w:rsidP="0000287A">
      <w:pPr>
        <w:pStyle w:val="Overskrift2"/>
        <w:rPr>
          <w:b w:val="0"/>
          <w:bCs w:val="0"/>
          <w:color w:val="auto"/>
        </w:rPr>
      </w:pPr>
      <w:r w:rsidRPr="002242D4">
        <w:rPr>
          <w:color w:val="auto"/>
        </w:rPr>
        <w:lastRenderedPageBreak/>
        <w:t xml:space="preserve">Endring av Standard Rotary Club Constitution </w:t>
      </w:r>
      <w:r w:rsidRPr="00501781">
        <w:rPr>
          <w:color w:val="auto"/>
        </w:rPr>
        <w:t>(</w:t>
      </w:r>
      <w:r w:rsidR="00A944D5">
        <w:rPr>
          <w:color w:val="auto"/>
        </w:rPr>
        <w:t>K</w:t>
      </w:r>
      <w:r w:rsidRPr="00501781">
        <w:rPr>
          <w:color w:val="auto"/>
        </w:rPr>
        <w:t>lubbloven)</w:t>
      </w:r>
      <w:r w:rsidRPr="002242D4">
        <w:rPr>
          <w:color w:val="auto"/>
        </w:rPr>
        <w:t xml:space="preserve"> </w:t>
      </w:r>
    </w:p>
    <w:p w14:paraId="6B182150" w14:textId="77777777" w:rsidR="0000287A" w:rsidRPr="00D33884" w:rsidRDefault="0000287A" w:rsidP="0000287A">
      <w:r w:rsidRPr="00D33884">
        <w:t xml:space="preserve">Alle klubber må forholde seg til disse endringene </w:t>
      </w:r>
      <w:r>
        <w:t xml:space="preserve">og tilpasse </w:t>
      </w:r>
      <w:r w:rsidRPr="00D33884">
        <w:t>sine egne vedtekter</w:t>
      </w:r>
      <w:r>
        <w:t xml:space="preserve"> i forhold til vedtakene</w:t>
      </w:r>
      <w:r w:rsidRPr="00D33884">
        <w:t>.</w:t>
      </w:r>
    </w:p>
    <w:p w14:paraId="17C2D9C0" w14:textId="77777777" w:rsidR="0000287A" w:rsidRPr="00631FFB" w:rsidRDefault="0000287A" w:rsidP="0000287A">
      <w:pPr>
        <w:rPr>
          <w:lang w:val="en-GB"/>
        </w:rPr>
      </w:pPr>
      <w:r w:rsidRPr="00631FFB">
        <w:rPr>
          <w:b/>
          <w:bCs/>
          <w:lang w:val="en-GB"/>
        </w:rPr>
        <w:t xml:space="preserve">Article 6 Five avenues of service </w:t>
      </w:r>
      <w:r w:rsidRPr="00631FFB">
        <w:rPr>
          <w:lang w:val="en-GB"/>
        </w:rPr>
        <w:t>(De fem serviceavenyene)</w:t>
      </w:r>
    </w:p>
    <w:p w14:paraId="29284C94" w14:textId="77777777" w:rsidR="0000287A" w:rsidRPr="00631FFB" w:rsidRDefault="0000287A" w:rsidP="0000287A">
      <w:pPr>
        <w:pStyle w:val="Listeavsnitt"/>
        <w:numPr>
          <w:ilvl w:val="0"/>
          <w:numId w:val="10"/>
        </w:numPr>
        <w:spacing w:after="160" w:line="259" w:lineRule="auto"/>
      </w:pPr>
      <w:r w:rsidRPr="00631FFB">
        <w:t xml:space="preserve">Begrepet «Positive Peace» er innarbeidet i serviceavenyene. </w:t>
      </w:r>
    </w:p>
    <w:p w14:paraId="0A0E9B97" w14:textId="77777777" w:rsidR="0000287A" w:rsidRPr="00631FFB" w:rsidRDefault="0000287A" w:rsidP="0000287A">
      <w:pPr>
        <w:rPr>
          <w:b/>
          <w:bCs/>
        </w:rPr>
      </w:pPr>
      <w:r w:rsidRPr="00631FFB">
        <w:rPr>
          <w:b/>
          <w:bCs/>
        </w:rPr>
        <w:t xml:space="preserve">Article 7 Meetings </w:t>
      </w:r>
      <w:r w:rsidRPr="00631FFB">
        <w:t>(Klubbadministrasjon):</w:t>
      </w:r>
      <w:r w:rsidRPr="00631FFB">
        <w:rPr>
          <w:b/>
          <w:bCs/>
        </w:rPr>
        <w:t xml:space="preserve"> </w:t>
      </w:r>
    </w:p>
    <w:p w14:paraId="6D73B0D1" w14:textId="72BA72F5" w:rsidR="0000287A" w:rsidRPr="00631FFB" w:rsidRDefault="0000287A" w:rsidP="0000287A">
      <w:pPr>
        <w:pStyle w:val="Listeavsnitt"/>
        <w:numPr>
          <w:ilvl w:val="0"/>
          <w:numId w:val="9"/>
        </w:numPr>
        <w:spacing w:after="160" w:line="259" w:lineRule="auto"/>
      </w:pPr>
      <w:r w:rsidRPr="00631FFB">
        <w:t xml:space="preserve">Skriftlige referater fra klubbens styremøter skal være tilgjengelig for </w:t>
      </w:r>
      <w:r w:rsidR="005F6160">
        <w:t>alle medlemmer</w:t>
      </w:r>
      <w:r w:rsidRPr="00631FFB">
        <w:t xml:space="preserve"> innen </w:t>
      </w:r>
      <w:r w:rsidRPr="00631FFB">
        <w:rPr>
          <w:b/>
          <w:bCs/>
        </w:rPr>
        <w:t>30 dager</w:t>
      </w:r>
      <w:r w:rsidRPr="00631FFB">
        <w:t xml:space="preserve"> etter styremøtet.</w:t>
      </w:r>
    </w:p>
    <w:p w14:paraId="0A532E47" w14:textId="77777777" w:rsidR="0000287A" w:rsidRPr="000D55DC" w:rsidRDefault="0000287A" w:rsidP="0000287A">
      <w:pPr>
        <w:rPr>
          <w:lang w:val="en-GB"/>
        </w:rPr>
      </w:pPr>
      <w:r w:rsidRPr="00E6078B">
        <w:rPr>
          <w:b/>
          <w:bCs/>
          <w:lang w:val="en-GB"/>
        </w:rPr>
        <w:t xml:space="preserve">Article 8 Membership </w:t>
      </w:r>
      <w:r w:rsidRPr="000D55DC">
        <w:rPr>
          <w:lang w:val="en-GB"/>
        </w:rPr>
        <w:t>(Medlemskap)</w:t>
      </w:r>
    </w:p>
    <w:p w14:paraId="34230015" w14:textId="77777777" w:rsidR="0000287A" w:rsidRPr="00631FFB" w:rsidRDefault="0000287A" w:rsidP="0000287A">
      <w:pPr>
        <w:numPr>
          <w:ilvl w:val="0"/>
          <w:numId w:val="7"/>
        </w:numPr>
        <w:spacing w:after="160" w:line="259" w:lineRule="auto"/>
      </w:pPr>
      <w:r w:rsidRPr="00631FFB">
        <w:t>En satellittklubb kan ha medlemmer som ikke er medlem av sponsorklubben</w:t>
      </w:r>
      <w:r>
        <w:t>.</w:t>
      </w:r>
    </w:p>
    <w:p w14:paraId="3DC6F880" w14:textId="77777777" w:rsidR="0000287A" w:rsidRPr="00631FFB" w:rsidRDefault="0000287A" w:rsidP="0000287A">
      <w:pPr>
        <w:rPr>
          <w:b/>
          <w:bCs/>
        </w:rPr>
      </w:pPr>
      <w:r w:rsidRPr="00631FFB">
        <w:rPr>
          <w:b/>
          <w:bCs/>
        </w:rPr>
        <w:t xml:space="preserve">Article 9 Club Membership Composition </w:t>
      </w:r>
      <w:r w:rsidRPr="00501781">
        <w:t>(Sammensetning av medlemmer i klubben)</w:t>
      </w:r>
    </w:p>
    <w:p w14:paraId="15381C4C" w14:textId="77777777" w:rsidR="0000287A" w:rsidRPr="00631FFB" w:rsidRDefault="0000287A" w:rsidP="0000287A">
      <w:pPr>
        <w:numPr>
          <w:ilvl w:val="0"/>
          <w:numId w:val="7"/>
        </w:numPr>
        <w:spacing w:after="160" w:line="259" w:lineRule="auto"/>
      </w:pPr>
      <w:r w:rsidRPr="00631FFB">
        <w:t>Hver klubb eller Rotaractklubb skal bestrebe seg på å bygge et velbalansert medlemskap som bygger på mangfold, likeverd og inkludering.</w:t>
      </w:r>
    </w:p>
    <w:p w14:paraId="24A24243" w14:textId="77777777" w:rsidR="0000287A" w:rsidRPr="00631FFB" w:rsidRDefault="0000287A" w:rsidP="0000287A">
      <w:r w:rsidRPr="00631FFB">
        <w:rPr>
          <w:b/>
          <w:bCs/>
        </w:rPr>
        <w:t xml:space="preserve">Article 10 Attendance </w:t>
      </w:r>
      <w:r w:rsidRPr="00501781">
        <w:t>(Krav til klubbmøter og oppmøte):</w:t>
      </w:r>
    </w:p>
    <w:p w14:paraId="7FD4D615" w14:textId="77777777" w:rsidR="0000287A" w:rsidRPr="00631FFB" w:rsidRDefault="0000287A" w:rsidP="0000287A">
      <w:pPr>
        <w:pStyle w:val="Listeavsnitt"/>
        <w:numPr>
          <w:ilvl w:val="0"/>
          <w:numId w:val="9"/>
        </w:numPr>
        <w:spacing w:after="160" w:line="259" w:lineRule="auto"/>
      </w:pPr>
      <w:r w:rsidRPr="00631FFB">
        <w:t>Medlemmer som har alder og medlemstid i klubben som overstiger 85 år kan få fritak for oppmøte ved å melde det skriftlig til sekretær. Tidligere måtte dette styrebehandles.</w:t>
      </w:r>
    </w:p>
    <w:p w14:paraId="2325EA5A" w14:textId="3AFFC726" w:rsidR="0000287A" w:rsidRPr="00501781" w:rsidRDefault="0000287A" w:rsidP="0000287A">
      <w:pPr>
        <w:rPr>
          <w:lang w:val="en-GB"/>
        </w:rPr>
      </w:pPr>
      <w:r w:rsidRPr="00501781">
        <w:rPr>
          <w:b/>
          <w:bCs/>
          <w:lang w:val="en-GB"/>
        </w:rPr>
        <w:t>Article 13 Duration of Me</w:t>
      </w:r>
      <w:r w:rsidR="00A944D5">
        <w:rPr>
          <w:b/>
          <w:bCs/>
          <w:lang w:val="en-GB"/>
        </w:rPr>
        <w:t>m</w:t>
      </w:r>
      <w:r w:rsidRPr="00501781">
        <w:rPr>
          <w:b/>
          <w:bCs/>
          <w:lang w:val="en-GB"/>
        </w:rPr>
        <w:t>bership</w:t>
      </w:r>
      <w:r w:rsidRPr="00501781">
        <w:rPr>
          <w:lang w:val="en-GB"/>
        </w:rPr>
        <w:t xml:space="preserve"> (V</w:t>
      </w:r>
      <w:r>
        <w:rPr>
          <w:lang w:val="en-GB"/>
        </w:rPr>
        <w:t>arighet av medlemskap)</w:t>
      </w:r>
    </w:p>
    <w:p w14:paraId="009C48F4" w14:textId="77777777" w:rsidR="0000287A" w:rsidRPr="00631FFB" w:rsidRDefault="0000287A" w:rsidP="0000287A">
      <w:pPr>
        <w:pStyle w:val="Listeavsnitt"/>
        <w:numPr>
          <w:ilvl w:val="0"/>
          <w:numId w:val="9"/>
        </w:numPr>
        <w:spacing w:after="160" w:line="259" w:lineRule="auto"/>
      </w:pPr>
      <w:r w:rsidRPr="00631FFB">
        <w:t xml:space="preserve">Presisering av at medlemskap ikke </w:t>
      </w:r>
      <w:r>
        <w:t>avsluttes</w:t>
      </w:r>
      <w:r w:rsidRPr="00631FFB">
        <w:t xml:space="preserve"> om et medlem flytter, men ønsker å fortsette medlemskapet i klubben.</w:t>
      </w:r>
    </w:p>
    <w:p w14:paraId="06A76C58" w14:textId="77777777" w:rsidR="0000287A" w:rsidRDefault="0000287A" w:rsidP="0000287A"/>
    <w:p w14:paraId="5FF42C2F" w14:textId="77777777" w:rsidR="0000287A" w:rsidRPr="002242D4" w:rsidRDefault="0000287A" w:rsidP="0000287A">
      <w:pPr>
        <w:pStyle w:val="Overskrift2"/>
        <w:rPr>
          <w:b w:val="0"/>
          <w:bCs w:val="0"/>
          <w:color w:val="auto"/>
        </w:rPr>
      </w:pPr>
      <w:r w:rsidRPr="002242D4">
        <w:rPr>
          <w:color w:val="auto"/>
        </w:rPr>
        <w:t xml:space="preserve">Endringer av Bylaws of Rotary International </w:t>
      </w:r>
      <w:r w:rsidRPr="00501781">
        <w:rPr>
          <w:color w:val="auto"/>
        </w:rPr>
        <w:t>(RIs vedtekter)</w:t>
      </w:r>
    </w:p>
    <w:p w14:paraId="354FDF99" w14:textId="77777777" w:rsidR="0000287A" w:rsidRPr="00631FFB" w:rsidRDefault="0000287A" w:rsidP="0000287A">
      <w:r w:rsidRPr="00631FFB">
        <w:rPr>
          <w:b/>
          <w:bCs/>
        </w:rPr>
        <w:t>Article 3 Resignation, Suspension or Termination of Membership</w:t>
      </w:r>
      <w:r w:rsidRPr="00631FFB">
        <w:t xml:space="preserve">  (</w:t>
      </w:r>
      <w:r>
        <w:rPr>
          <w:rStyle w:val="q4iawc"/>
        </w:rPr>
        <w:t>Utmelding</w:t>
      </w:r>
      <w:r w:rsidRPr="00631FFB">
        <w:rPr>
          <w:rStyle w:val="q4iawc"/>
        </w:rPr>
        <w:t>, suspensjon eller avslutning av medlemskap)</w:t>
      </w:r>
    </w:p>
    <w:p w14:paraId="5441C6F9" w14:textId="77777777" w:rsidR="0000287A" w:rsidRPr="00A964BB" w:rsidRDefault="0000287A" w:rsidP="0000287A">
      <w:pPr>
        <w:pStyle w:val="Listeavsnitt"/>
        <w:numPr>
          <w:ilvl w:val="0"/>
          <w:numId w:val="9"/>
        </w:numPr>
        <w:spacing w:after="160" w:line="259" w:lineRule="auto"/>
      </w:pPr>
      <w:r w:rsidRPr="00A964BB">
        <w:t xml:space="preserve">The Board, RIs styre, kan suspendere eller avslutte klubber for å ha innledet rettssaker mot et distrikt </w:t>
      </w:r>
    </w:p>
    <w:p w14:paraId="7A7B28DA" w14:textId="77777777" w:rsidR="0000287A" w:rsidRPr="00A964BB" w:rsidRDefault="0000287A" w:rsidP="0000287A">
      <w:pPr>
        <w:rPr>
          <w:b/>
          <w:bCs/>
          <w:lang w:val="en-GB"/>
        </w:rPr>
      </w:pPr>
      <w:r w:rsidRPr="00A964BB">
        <w:rPr>
          <w:b/>
          <w:bCs/>
          <w:lang w:val="en-GB"/>
        </w:rPr>
        <w:t xml:space="preserve">Article 4 Membership in clubs </w:t>
      </w:r>
      <w:r w:rsidRPr="00A964BB">
        <w:rPr>
          <w:lang w:val="en-GB"/>
        </w:rPr>
        <w:t xml:space="preserve">(Medlemskap </w:t>
      </w:r>
      <w:r>
        <w:rPr>
          <w:lang w:val="en-GB"/>
        </w:rPr>
        <w:t>i</w:t>
      </w:r>
      <w:r w:rsidRPr="00A964BB">
        <w:rPr>
          <w:lang w:val="en-GB"/>
        </w:rPr>
        <w:t xml:space="preserve"> klubber)</w:t>
      </w:r>
    </w:p>
    <w:p w14:paraId="61DB30B3" w14:textId="77777777" w:rsidR="0000287A" w:rsidRPr="00A964BB" w:rsidRDefault="0000287A" w:rsidP="0000287A">
      <w:pPr>
        <w:pStyle w:val="Listeavsnitt"/>
        <w:numPr>
          <w:ilvl w:val="0"/>
          <w:numId w:val="9"/>
        </w:numPr>
        <w:spacing w:after="160" w:line="259" w:lineRule="auto"/>
      </w:pPr>
      <w:r w:rsidRPr="00A964BB">
        <w:t xml:space="preserve">Rotarianere og Rotaractere kan nå møte på vanlige klubbmøter, men ikke i sin tidligere klubb om man er ekskludert. </w:t>
      </w:r>
    </w:p>
    <w:p w14:paraId="30E82675" w14:textId="77777777" w:rsidR="0000287A" w:rsidRPr="00A964BB" w:rsidRDefault="0000287A" w:rsidP="0000287A">
      <w:pPr>
        <w:pStyle w:val="Listeavsnitt"/>
        <w:numPr>
          <w:ilvl w:val="0"/>
          <w:numId w:val="9"/>
        </w:numPr>
        <w:spacing w:after="160" w:line="259" w:lineRule="auto"/>
      </w:pPr>
      <w:r w:rsidRPr="00A964BB">
        <w:t>Det er ikke lenger krav om å rapportere klubbens oppmøte til distriktsguvernøren</w:t>
      </w:r>
      <w:r>
        <w:t>.</w:t>
      </w:r>
    </w:p>
    <w:p w14:paraId="551831C4" w14:textId="77777777" w:rsidR="0000287A" w:rsidRPr="00A964BB" w:rsidRDefault="0000287A" w:rsidP="0000287A">
      <w:pPr>
        <w:pStyle w:val="Listeavsnitt"/>
        <w:numPr>
          <w:ilvl w:val="0"/>
          <w:numId w:val="9"/>
        </w:numPr>
        <w:spacing w:after="160" w:line="259" w:lineRule="auto"/>
      </w:pPr>
      <w:r w:rsidRPr="00A964BB">
        <w:t>Aktive medlemmer kan foreslå nye medlemmer i andre klubber enn sin egen</w:t>
      </w:r>
      <w:r>
        <w:t>.</w:t>
      </w:r>
    </w:p>
    <w:p w14:paraId="1C3A0F30" w14:textId="77777777" w:rsidR="0000287A" w:rsidRPr="00A964BB" w:rsidRDefault="0000287A" w:rsidP="0000287A">
      <w:pPr>
        <w:pStyle w:val="Listeavsnitt"/>
        <w:numPr>
          <w:ilvl w:val="0"/>
          <w:numId w:val="9"/>
        </w:numPr>
        <w:spacing w:after="160" w:line="259" w:lineRule="auto"/>
      </w:pPr>
      <w:r w:rsidRPr="00A964BB">
        <w:t>Alle klubber skal i sin medlemsrekruttering vektlegge at den skal representere mangfold likeverd og inkludering</w:t>
      </w:r>
      <w:r>
        <w:t>.</w:t>
      </w:r>
    </w:p>
    <w:p w14:paraId="7A6555E3" w14:textId="77777777" w:rsidR="0000287A" w:rsidRPr="00A964BB" w:rsidRDefault="0000287A" w:rsidP="0000287A">
      <w:pPr>
        <w:rPr>
          <w:lang w:val="en-GB"/>
        </w:rPr>
      </w:pPr>
      <w:r w:rsidRPr="00A964BB">
        <w:rPr>
          <w:b/>
          <w:bCs/>
          <w:lang w:val="en-GB"/>
        </w:rPr>
        <w:t xml:space="preserve">Article 6 Officers Board of Directors </w:t>
      </w:r>
      <w:r w:rsidRPr="00A964BB">
        <w:rPr>
          <w:lang w:val="en-GB"/>
        </w:rPr>
        <w:t>(Styremedlemmer)</w:t>
      </w:r>
    </w:p>
    <w:p w14:paraId="1C9CE12D" w14:textId="77777777" w:rsidR="0000287A" w:rsidRPr="00A964BB" w:rsidRDefault="0000287A" w:rsidP="0000287A">
      <w:pPr>
        <w:pStyle w:val="Listeavsnitt"/>
        <w:numPr>
          <w:ilvl w:val="0"/>
          <w:numId w:val="11"/>
        </w:numPr>
        <w:spacing w:after="160" w:line="259" w:lineRule="auto"/>
      </w:pPr>
      <w:r w:rsidRPr="00A964BB">
        <w:t>Prosedyrene for valg er noe endret og tidsfrister justert.</w:t>
      </w:r>
    </w:p>
    <w:p w14:paraId="49772AA1" w14:textId="77777777" w:rsidR="0000287A" w:rsidRPr="00A964BB" w:rsidRDefault="0000287A" w:rsidP="0000287A">
      <w:pPr>
        <w:rPr>
          <w:b/>
          <w:bCs/>
          <w:lang w:val="en-GB"/>
        </w:rPr>
      </w:pPr>
      <w:r w:rsidRPr="00A964BB">
        <w:rPr>
          <w:b/>
          <w:bCs/>
          <w:lang w:val="en-GB"/>
        </w:rPr>
        <w:lastRenderedPageBreak/>
        <w:t>Article 7 Council on Legislation</w:t>
      </w:r>
    </w:p>
    <w:p w14:paraId="7BAB2D90" w14:textId="77777777" w:rsidR="0000287A" w:rsidRPr="00A964BB" w:rsidRDefault="0000287A" w:rsidP="0000287A">
      <w:pPr>
        <w:pStyle w:val="Listeavsnitt"/>
        <w:numPr>
          <w:ilvl w:val="0"/>
          <w:numId w:val="14"/>
        </w:numPr>
        <w:spacing w:after="160" w:line="259" w:lineRule="auto"/>
      </w:pPr>
      <w:r w:rsidRPr="00A964BB">
        <w:t>Presisering av hvem som kan foreslå Enactments.</w:t>
      </w:r>
    </w:p>
    <w:p w14:paraId="70FFEDA9" w14:textId="77777777" w:rsidR="0000287A" w:rsidRPr="003769BE" w:rsidRDefault="0000287A" w:rsidP="0000287A">
      <w:pPr>
        <w:rPr>
          <w:b/>
          <w:bCs/>
          <w:lang w:val="en-GB"/>
        </w:rPr>
      </w:pPr>
      <w:r w:rsidRPr="003769BE">
        <w:rPr>
          <w:b/>
          <w:bCs/>
          <w:lang w:val="en-GB"/>
        </w:rPr>
        <w:t>Article 8 Council on resolutions</w:t>
      </w:r>
    </w:p>
    <w:p w14:paraId="254D7271" w14:textId="77777777" w:rsidR="0000287A" w:rsidRPr="003769BE" w:rsidRDefault="0000287A" w:rsidP="0000287A">
      <w:pPr>
        <w:pStyle w:val="Listeavsnitt"/>
        <w:numPr>
          <w:ilvl w:val="0"/>
          <w:numId w:val="13"/>
        </w:numPr>
        <w:spacing w:after="160" w:line="259" w:lineRule="auto"/>
      </w:pPr>
      <w:r w:rsidRPr="003769BE">
        <w:t>The Board skal informere alle distriktsguvernørene om hvordan vedtatte resolusjoner er behandlet innen ett år.</w:t>
      </w:r>
    </w:p>
    <w:p w14:paraId="272C313E" w14:textId="77777777" w:rsidR="0000287A" w:rsidRPr="003769BE" w:rsidRDefault="0000287A" w:rsidP="0000287A">
      <w:pPr>
        <w:pStyle w:val="Listeavsnitt"/>
        <w:numPr>
          <w:ilvl w:val="0"/>
          <w:numId w:val="13"/>
        </w:numPr>
        <w:spacing w:after="160" w:line="259" w:lineRule="auto"/>
      </w:pPr>
      <w:r w:rsidRPr="003769BE">
        <w:t>Begrensninger i frister for</w:t>
      </w:r>
      <w:r>
        <w:t xml:space="preserve"> </w:t>
      </w:r>
      <w:r w:rsidRPr="003769BE">
        <w:t>The Boards til å fremme position statements.</w:t>
      </w:r>
    </w:p>
    <w:p w14:paraId="6569E958" w14:textId="77777777" w:rsidR="0000287A" w:rsidRPr="003769BE" w:rsidRDefault="0000287A" w:rsidP="0000287A">
      <w:pPr>
        <w:rPr>
          <w:b/>
          <w:bCs/>
          <w:lang w:val="en-GB"/>
        </w:rPr>
      </w:pPr>
      <w:r w:rsidRPr="003769BE">
        <w:rPr>
          <w:b/>
          <w:bCs/>
          <w:lang w:val="en-GB"/>
        </w:rPr>
        <w:t>Article 10 Nominations and elections for President</w:t>
      </w:r>
    </w:p>
    <w:p w14:paraId="2B29BC4C" w14:textId="77777777" w:rsidR="0000287A" w:rsidRPr="003769BE" w:rsidRDefault="0000287A" w:rsidP="0000287A">
      <w:pPr>
        <w:pStyle w:val="Listeavsnitt"/>
        <w:numPr>
          <w:ilvl w:val="0"/>
          <w:numId w:val="15"/>
        </w:numPr>
        <w:spacing w:after="160" w:line="259" w:lineRule="auto"/>
      </w:pPr>
      <w:r w:rsidRPr="003769BE">
        <w:t>Prosedyrene er noe endret</w:t>
      </w:r>
      <w:r>
        <w:t>.</w:t>
      </w:r>
    </w:p>
    <w:p w14:paraId="009114BA" w14:textId="77777777" w:rsidR="0000287A" w:rsidRPr="003769BE" w:rsidRDefault="0000287A" w:rsidP="0000287A">
      <w:pPr>
        <w:rPr>
          <w:lang w:val="en-GB"/>
        </w:rPr>
      </w:pPr>
      <w:r w:rsidRPr="003769BE">
        <w:rPr>
          <w:b/>
          <w:bCs/>
          <w:lang w:val="en-GB"/>
        </w:rPr>
        <w:t>Article 17 Committees</w:t>
      </w:r>
      <w:r w:rsidRPr="003769BE">
        <w:rPr>
          <w:lang w:val="en-GB"/>
        </w:rPr>
        <w:t xml:space="preserve"> </w:t>
      </w:r>
    </w:p>
    <w:p w14:paraId="58D4C237" w14:textId="77777777" w:rsidR="0000287A" w:rsidRPr="003769BE" w:rsidRDefault="0000287A" w:rsidP="0000287A">
      <w:pPr>
        <w:pStyle w:val="Listeavsnitt"/>
        <w:numPr>
          <w:ilvl w:val="0"/>
          <w:numId w:val="12"/>
        </w:numPr>
        <w:spacing w:after="160" w:line="259" w:lineRule="auto"/>
      </w:pPr>
      <w:r w:rsidRPr="003769BE">
        <w:t xml:space="preserve">Komitéstrukturen i RI er forenklet og noen komitéer har endret sammensetning.  </w:t>
      </w:r>
    </w:p>
    <w:p w14:paraId="752B9CFB" w14:textId="77777777" w:rsidR="0000287A" w:rsidRPr="003769BE" w:rsidRDefault="0000287A" w:rsidP="0000287A">
      <w:pPr>
        <w:pStyle w:val="Listeavsnitt"/>
        <w:numPr>
          <w:ilvl w:val="0"/>
          <w:numId w:val="12"/>
        </w:numPr>
        <w:spacing w:after="160" w:line="259" w:lineRule="auto"/>
      </w:pPr>
      <w:r w:rsidRPr="003769BE">
        <w:t>Roraractere er gitt mulighet til å delta i komitéene.</w:t>
      </w:r>
    </w:p>
    <w:p w14:paraId="25324F28" w14:textId="77777777" w:rsidR="0000287A" w:rsidRPr="00C54E28" w:rsidRDefault="0000287A" w:rsidP="0000287A">
      <w:pPr>
        <w:rPr>
          <w:b/>
          <w:bCs/>
        </w:rPr>
      </w:pPr>
      <w:r w:rsidRPr="00C54E28">
        <w:rPr>
          <w:b/>
          <w:bCs/>
        </w:rPr>
        <w:t>Article 18 Fiscal Matters</w:t>
      </w:r>
    </w:p>
    <w:p w14:paraId="161382AE" w14:textId="77777777" w:rsidR="0000287A" w:rsidRPr="003769BE" w:rsidRDefault="0000287A" w:rsidP="0000287A">
      <w:r w:rsidRPr="003769BE">
        <w:t>CoL vedtar kontingenten for kommende treårsperiode år. Økningen er basert på framskrivning av medlemstall og opprettholdelse av dagens aktivitetsnivå. Den betales per medlem og blir:</w:t>
      </w:r>
    </w:p>
    <w:p w14:paraId="05891C30" w14:textId="77777777" w:rsidR="0000287A" w:rsidRPr="003769BE" w:rsidRDefault="0000287A" w:rsidP="0000287A">
      <w:pPr>
        <w:numPr>
          <w:ilvl w:val="0"/>
          <w:numId w:val="8"/>
        </w:numPr>
        <w:spacing w:after="160" w:line="259" w:lineRule="auto"/>
      </w:pPr>
      <w:r w:rsidRPr="003769BE">
        <w:rPr>
          <w:lang w:val="en-US"/>
        </w:rPr>
        <w:t>$ 35.50 per halve år i 2022-23</w:t>
      </w:r>
    </w:p>
    <w:p w14:paraId="780B2225" w14:textId="77777777" w:rsidR="0000287A" w:rsidRPr="003769BE" w:rsidRDefault="0000287A" w:rsidP="0000287A">
      <w:pPr>
        <w:numPr>
          <w:ilvl w:val="0"/>
          <w:numId w:val="8"/>
        </w:numPr>
        <w:spacing w:after="160" w:line="259" w:lineRule="auto"/>
      </w:pPr>
      <w:r w:rsidRPr="003769BE">
        <w:rPr>
          <w:lang w:val="en-US"/>
        </w:rPr>
        <w:t>$ 37.50 per halve år i 2023-24</w:t>
      </w:r>
    </w:p>
    <w:p w14:paraId="5E29D4EF" w14:textId="77777777" w:rsidR="0000287A" w:rsidRPr="003769BE" w:rsidRDefault="0000287A" w:rsidP="0000287A">
      <w:pPr>
        <w:numPr>
          <w:ilvl w:val="0"/>
          <w:numId w:val="8"/>
        </w:numPr>
        <w:spacing w:after="160" w:line="259" w:lineRule="auto"/>
      </w:pPr>
      <w:r w:rsidRPr="003769BE">
        <w:rPr>
          <w:lang w:val="en-US"/>
        </w:rPr>
        <w:t>$ 39.25 per halve år i 2024-25</w:t>
      </w:r>
    </w:p>
    <w:p w14:paraId="05DAB975" w14:textId="77777777" w:rsidR="0000287A" w:rsidRPr="003769BE" w:rsidRDefault="0000287A" w:rsidP="0000287A">
      <w:pPr>
        <w:numPr>
          <w:ilvl w:val="0"/>
          <w:numId w:val="8"/>
        </w:numPr>
        <w:spacing w:after="160" w:line="259" w:lineRule="auto"/>
      </w:pPr>
      <w:r w:rsidRPr="003769BE">
        <w:rPr>
          <w:lang w:val="en-US"/>
        </w:rPr>
        <w:t>$ 41.00 per halve år i 2025-26</w:t>
      </w:r>
    </w:p>
    <w:p w14:paraId="33096ECF" w14:textId="77777777" w:rsidR="0000287A" w:rsidRPr="003769BE" w:rsidRDefault="0000287A" w:rsidP="0000287A">
      <w:r w:rsidRPr="003769BE">
        <w:t>Det ble dessuten vedtatt at R</w:t>
      </w:r>
      <w:r>
        <w:t>I</w:t>
      </w:r>
      <w:r w:rsidRPr="003769BE">
        <w:t>s budsjett og regnskap skal publiseres på R</w:t>
      </w:r>
      <w:r>
        <w:t>I</w:t>
      </w:r>
      <w:r w:rsidRPr="003769BE">
        <w:t>s webside</w:t>
      </w:r>
      <w:r>
        <w:t>r.</w:t>
      </w:r>
    </w:p>
    <w:p w14:paraId="0BECC29C" w14:textId="77777777" w:rsidR="0000287A" w:rsidRPr="003769BE" w:rsidRDefault="0000287A" w:rsidP="0000287A">
      <w:pPr>
        <w:rPr>
          <w:b/>
          <w:bCs/>
        </w:rPr>
      </w:pPr>
      <w:r w:rsidRPr="003769BE">
        <w:rPr>
          <w:b/>
          <w:bCs/>
        </w:rPr>
        <w:t>Annet:</w:t>
      </w:r>
    </w:p>
    <w:p w14:paraId="14F2921F" w14:textId="77777777" w:rsidR="0000287A" w:rsidRPr="002563D1" w:rsidRDefault="0000287A" w:rsidP="0000287A">
      <w:r w:rsidRPr="003769BE">
        <w:t xml:space="preserve">Det gjort endringer i hvordan forslag til lovendringer og resolusjoner kan fremmes og endringer for å hindre inkonsistens i </w:t>
      </w:r>
      <w:r>
        <w:t xml:space="preserve">de eksisterende </w:t>
      </w:r>
      <w:r w:rsidRPr="003769BE">
        <w:t>vedtektene.</w:t>
      </w:r>
    </w:p>
    <w:p w14:paraId="7C2622E9" w14:textId="77777777" w:rsidR="0000287A" w:rsidRPr="00E93B2E" w:rsidRDefault="0000287A" w:rsidP="0000287A">
      <w:pPr>
        <w:pStyle w:val="Overskrift2"/>
      </w:pPr>
    </w:p>
    <w:p w14:paraId="5E164D16" w14:textId="77777777" w:rsidR="0000287A" w:rsidRPr="002242D4" w:rsidRDefault="0000287A" w:rsidP="0000287A">
      <w:pPr>
        <w:pStyle w:val="Overskrift2"/>
        <w:rPr>
          <w:b w:val="0"/>
          <w:bCs w:val="0"/>
          <w:color w:val="auto"/>
          <w:lang w:val="en-GB"/>
        </w:rPr>
      </w:pPr>
      <w:r w:rsidRPr="002242D4">
        <w:rPr>
          <w:color w:val="auto"/>
          <w:lang w:val="en-GB"/>
        </w:rPr>
        <w:t xml:space="preserve">Endringer </w:t>
      </w:r>
      <w:r>
        <w:rPr>
          <w:color w:val="auto"/>
          <w:lang w:val="en-GB"/>
        </w:rPr>
        <w:t>av</w:t>
      </w:r>
      <w:r w:rsidRPr="002242D4">
        <w:rPr>
          <w:color w:val="auto"/>
          <w:lang w:val="en-GB"/>
        </w:rPr>
        <w:t xml:space="preserve"> Constitution of Rotary International</w:t>
      </w:r>
    </w:p>
    <w:p w14:paraId="18983C5B" w14:textId="77777777" w:rsidR="0000287A" w:rsidRPr="003769BE" w:rsidRDefault="0000287A" w:rsidP="0000287A">
      <w:pPr>
        <w:rPr>
          <w:b/>
          <w:bCs/>
        </w:rPr>
      </w:pPr>
      <w:r w:rsidRPr="003769BE">
        <w:rPr>
          <w:b/>
          <w:bCs/>
        </w:rPr>
        <w:t>Article 5 Membership (Medlemskap)</w:t>
      </w:r>
    </w:p>
    <w:p w14:paraId="23503019" w14:textId="77777777" w:rsidR="0000287A" w:rsidRPr="003769BE" w:rsidRDefault="0000287A" w:rsidP="0000287A">
      <w:r w:rsidRPr="003769BE">
        <w:t>Kravet om at et medlem må arbeide eller bo der klubben er lokalisert er fjernet.</w:t>
      </w:r>
    </w:p>
    <w:p w14:paraId="5651FC08" w14:textId="77777777" w:rsidR="0000287A" w:rsidRPr="003769BE" w:rsidRDefault="0000287A" w:rsidP="0000287A">
      <w:pPr>
        <w:rPr>
          <w:b/>
          <w:bCs/>
        </w:rPr>
      </w:pPr>
      <w:r w:rsidRPr="003769BE">
        <w:rPr>
          <w:b/>
          <w:bCs/>
        </w:rPr>
        <w:t>Article 6 Board of Directors</w:t>
      </w:r>
    </w:p>
    <w:p w14:paraId="223EADA7" w14:textId="77777777" w:rsidR="0000287A" w:rsidRPr="001A482E" w:rsidRDefault="0000287A" w:rsidP="0000287A">
      <w:r w:rsidRPr="003769BE">
        <w:t>Hvis The Board må bruker av de økonomiske reservene skal dette rapporteres til COL. Denne saken er fremmet av de norske distriktene.</w:t>
      </w:r>
    </w:p>
    <w:p w14:paraId="5998A4FA" w14:textId="77777777" w:rsidR="0000287A" w:rsidRPr="00501781" w:rsidRDefault="0000287A" w:rsidP="0000287A">
      <w:pPr>
        <w:rPr>
          <w:b/>
          <w:bCs/>
        </w:rPr>
      </w:pPr>
      <w:r w:rsidRPr="00501781">
        <w:rPr>
          <w:b/>
          <w:bCs/>
        </w:rPr>
        <w:t xml:space="preserve">Article 16 Amendments </w:t>
      </w:r>
    </w:p>
    <w:p w14:paraId="4FFDE555" w14:textId="08D03AB0" w:rsidR="0000287A" w:rsidRPr="00050138" w:rsidRDefault="0000287A" w:rsidP="0000287A">
      <w:r w:rsidRPr="00501781">
        <w:t xml:space="preserve">Presisering av hvem som kan foreslå </w:t>
      </w:r>
      <w:r w:rsidR="00377456">
        <w:t>E</w:t>
      </w:r>
      <w:r w:rsidRPr="00501781">
        <w:t>nactments.</w:t>
      </w:r>
    </w:p>
    <w:p w14:paraId="5A53D7E7" w14:textId="77777777" w:rsidR="0000287A" w:rsidRPr="00501781" w:rsidRDefault="0000287A" w:rsidP="0000287A">
      <w:pPr>
        <w:rPr>
          <w:b/>
          <w:bCs/>
        </w:rPr>
      </w:pPr>
      <w:r w:rsidRPr="00501781">
        <w:rPr>
          <w:b/>
          <w:bCs/>
        </w:rPr>
        <w:lastRenderedPageBreak/>
        <w:t>Annet:</w:t>
      </w:r>
    </w:p>
    <w:p w14:paraId="5D8E9394" w14:textId="7E60C681" w:rsidR="0000287A" w:rsidRPr="00E93B2E" w:rsidRDefault="0000287A" w:rsidP="0000287A">
      <w:r w:rsidRPr="00501781">
        <w:t>I tillegg ble det gjort noen endringer som bare gjelder RIBI (Rotary International Great Britain and Irland)</w:t>
      </w:r>
      <w:r>
        <w:t xml:space="preserve"> og </w:t>
      </w:r>
      <w:r w:rsidR="007E58D5">
        <w:t xml:space="preserve">det ble </w:t>
      </w:r>
      <w:r>
        <w:t xml:space="preserve">vedtatt </w:t>
      </w:r>
      <w:r w:rsidRPr="00501781">
        <w:t>å modernisere og strømlinjeforme tekste</w:t>
      </w:r>
      <w:r w:rsidR="007E58D5">
        <w:t>n</w:t>
      </w:r>
      <w:r w:rsidRPr="00501781">
        <w:t xml:space="preserve">, </w:t>
      </w:r>
      <w:r w:rsidR="007E58D5">
        <w:t>på en slik måte at</w:t>
      </w:r>
      <w:r w:rsidRPr="00501781">
        <w:t xml:space="preserve"> innhold</w:t>
      </w:r>
      <w:r w:rsidR="007E58D5">
        <w:t>et ikke endres</w:t>
      </w:r>
      <w:r>
        <w:t>.</w:t>
      </w:r>
    </w:p>
    <w:p w14:paraId="43EC351A" w14:textId="34EE8007" w:rsidR="00B07E2A" w:rsidRDefault="00B07E2A" w:rsidP="0000287A">
      <w:r>
        <w:t xml:space="preserve">Ta kontakt </w:t>
      </w:r>
      <w:r w:rsidR="00AA14AE">
        <w:t xml:space="preserve">om noe er uklart. Jeg stiller også gjerne </w:t>
      </w:r>
      <w:r w:rsidR="007D6ECB">
        <w:t xml:space="preserve">opp  </w:t>
      </w:r>
      <w:r w:rsidR="00AA14AE">
        <w:t xml:space="preserve">om </w:t>
      </w:r>
      <w:r w:rsidR="00FA7447">
        <w:t>dere</w:t>
      </w:r>
      <w:r w:rsidR="00AA14AE">
        <w:t xml:space="preserve"> ønsker å sette Rotarys lover og vedtekter på dagsorden.</w:t>
      </w:r>
    </w:p>
    <w:p w14:paraId="0140C1C7" w14:textId="2C56ACF6" w:rsidR="00AA14AE" w:rsidRDefault="00AA14AE" w:rsidP="0000287A"/>
    <w:p w14:paraId="14361FA7" w14:textId="7B69172E" w:rsidR="00AA14AE" w:rsidRDefault="00AA14AE" w:rsidP="0000287A"/>
    <w:p w14:paraId="09AB292D" w14:textId="2FCD488C" w:rsidR="00AA14AE" w:rsidRDefault="00AA14AE" w:rsidP="0000287A">
      <w:r>
        <w:t>Med vennlig hilsen</w:t>
      </w:r>
    </w:p>
    <w:p w14:paraId="7164EDC9" w14:textId="2DC72F4F" w:rsidR="00AA14AE" w:rsidRDefault="00AA14AE" w:rsidP="0000287A"/>
    <w:p w14:paraId="3C7FCC40" w14:textId="7EF9EC13" w:rsidR="00AA14AE" w:rsidRDefault="00F77D84" w:rsidP="0000287A">
      <w:r>
        <w:t>Oddbjørn Øien</w:t>
      </w:r>
    </w:p>
    <w:p w14:paraId="7A8E538E" w14:textId="19B06195" w:rsidR="00AA14AE" w:rsidRPr="004C5ABE" w:rsidRDefault="00AA14AE" w:rsidP="0000287A">
      <w:r>
        <w:t>Repr. til CoL 2017-2023</w:t>
      </w:r>
    </w:p>
    <w:p w14:paraId="7F686030" w14:textId="77777777" w:rsidR="00CE0436" w:rsidRPr="00CE0436" w:rsidRDefault="00CE0436" w:rsidP="002855E8">
      <w:pPr>
        <w:rPr>
          <w:rFonts w:ascii="Georgia" w:hAnsi="Georgia"/>
        </w:rPr>
      </w:pPr>
    </w:p>
    <w:sectPr w:rsidR="00CE0436" w:rsidRPr="00CE0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C914" w14:textId="77777777" w:rsidR="00CB0999" w:rsidRDefault="00CB0999" w:rsidP="0068281E">
      <w:pPr>
        <w:spacing w:after="0" w:line="240" w:lineRule="auto"/>
      </w:pPr>
      <w:r>
        <w:separator/>
      </w:r>
    </w:p>
  </w:endnote>
  <w:endnote w:type="continuationSeparator" w:id="0">
    <w:p w14:paraId="49DC9C41" w14:textId="77777777" w:rsidR="00CB0999" w:rsidRDefault="00CB0999" w:rsidP="0068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8665" w14:textId="77777777" w:rsidR="008D7F92" w:rsidRDefault="008D7F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C29E" w14:textId="31ACF37F" w:rsidR="003C07F4" w:rsidRPr="00CE0436" w:rsidRDefault="00CE0436" w:rsidP="00991562">
    <w:pPr>
      <w:pStyle w:val="Bunntekst"/>
      <w:jc w:val="both"/>
      <w:rPr>
        <w:lang w:val="en-US"/>
      </w:rPr>
    </w:pPr>
    <w:r w:rsidRPr="00CE0436">
      <w:rPr>
        <w:lang w:val="en-US"/>
      </w:rPr>
      <w:t>Rep.</w:t>
    </w:r>
    <w:r>
      <w:rPr>
        <w:lang w:val="en-US"/>
      </w:rPr>
      <w:t xml:space="preserve"> CoL</w:t>
    </w:r>
    <w:r w:rsidR="007A149C" w:rsidRPr="00CE0436">
      <w:rPr>
        <w:lang w:val="en-US"/>
      </w:rPr>
      <w:t xml:space="preserve"> </w:t>
    </w:r>
    <w:r w:rsidR="008D7F92">
      <w:rPr>
        <w:lang w:val="en-US"/>
      </w:rPr>
      <w:t>Oddbjørn Øien</w:t>
    </w:r>
    <w:r w:rsidR="003C07F4" w:rsidRPr="00CE0436">
      <w:rPr>
        <w:lang w:val="en-US"/>
      </w:rPr>
      <w:t xml:space="preserve">                   mob. +47 </w:t>
    </w:r>
    <w:r w:rsidR="008D7F92">
      <w:rPr>
        <w:lang w:val="en-US"/>
      </w:rPr>
      <w:t>92616413</w:t>
    </w:r>
    <w:r w:rsidR="00587568" w:rsidRPr="00CE0436">
      <w:rPr>
        <w:lang w:val="en-US"/>
      </w:rPr>
      <w:t xml:space="preserve"> </w:t>
    </w:r>
    <w:r w:rsidR="003C07F4" w:rsidRPr="00CE0436">
      <w:rPr>
        <w:lang w:val="en-US"/>
      </w:rPr>
      <w:tab/>
      <w:t>Epost</w:t>
    </w:r>
    <w:r w:rsidR="008D7F92">
      <w:rPr>
        <w:lang w:val="en-US"/>
      </w:rPr>
      <w:t>:oddbjørn.oien@mimer.no</w:t>
    </w:r>
  </w:p>
  <w:p w14:paraId="1C041792" w14:textId="77777777" w:rsidR="003C07F4" w:rsidRPr="00CE0436" w:rsidRDefault="003C07F4">
    <w:pPr>
      <w:pStyle w:val="Bunn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1505" w14:textId="77777777" w:rsidR="008D7F92" w:rsidRDefault="008D7F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7849" w14:textId="77777777" w:rsidR="00CB0999" w:rsidRDefault="00CB0999" w:rsidP="0068281E">
      <w:pPr>
        <w:spacing w:after="0" w:line="240" w:lineRule="auto"/>
      </w:pPr>
      <w:r>
        <w:separator/>
      </w:r>
    </w:p>
  </w:footnote>
  <w:footnote w:type="continuationSeparator" w:id="0">
    <w:p w14:paraId="3CCE7569" w14:textId="77777777" w:rsidR="00CB0999" w:rsidRDefault="00CB0999" w:rsidP="0068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9B01" w14:textId="77777777" w:rsidR="008D7F92" w:rsidRDefault="008D7F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057" w14:textId="77777777" w:rsidR="008D7F92" w:rsidRDefault="008D7F9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E6C7" w14:textId="77777777" w:rsidR="008D7F92" w:rsidRDefault="008D7F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F59"/>
    <w:multiLevelType w:val="hybridMultilevel"/>
    <w:tmpl w:val="B038D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055"/>
    <w:multiLevelType w:val="multilevel"/>
    <w:tmpl w:val="7C5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186E98"/>
    <w:multiLevelType w:val="hybridMultilevel"/>
    <w:tmpl w:val="51C0A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05B5"/>
    <w:multiLevelType w:val="hybridMultilevel"/>
    <w:tmpl w:val="36C81922"/>
    <w:lvl w:ilvl="0" w:tplc="AA4A6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C9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EE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8B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6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28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C8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0F17FC"/>
    <w:multiLevelType w:val="hybridMultilevel"/>
    <w:tmpl w:val="8CA64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D7435"/>
    <w:multiLevelType w:val="hybridMultilevel"/>
    <w:tmpl w:val="CD048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23D9F"/>
    <w:multiLevelType w:val="hybridMultilevel"/>
    <w:tmpl w:val="88B05F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D156E"/>
    <w:multiLevelType w:val="hybridMultilevel"/>
    <w:tmpl w:val="98E28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1D9C"/>
    <w:multiLevelType w:val="hybridMultilevel"/>
    <w:tmpl w:val="5FC2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25C77"/>
    <w:multiLevelType w:val="hybridMultilevel"/>
    <w:tmpl w:val="1A9C4312"/>
    <w:lvl w:ilvl="0" w:tplc="90F8F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7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60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0B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8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27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00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C0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6E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0E7D99"/>
    <w:multiLevelType w:val="hybridMultilevel"/>
    <w:tmpl w:val="6DCEF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E031E"/>
    <w:multiLevelType w:val="hybridMultilevel"/>
    <w:tmpl w:val="97D42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41D93"/>
    <w:multiLevelType w:val="hybridMultilevel"/>
    <w:tmpl w:val="8B2EE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E2EB1"/>
    <w:multiLevelType w:val="hybridMultilevel"/>
    <w:tmpl w:val="D0D03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7510F"/>
    <w:multiLevelType w:val="hybridMultilevel"/>
    <w:tmpl w:val="DC484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128629">
    <w:abstractNumId w:val="13"/>
  </w:num>
  <w:num w:numId="2" w16cid:durableId="1284116859">
    <w:abstractNumId w:val="10"/>
  </w:num>
  <w:num w:numId="3" w16cid:durableId="943923513">
    <w:abstractNumId w:val="5"/>
  </w:num>
  <w:num w:numId="4" w16cid:durableId="1216503414">
    <w:abstractNumId w:val="8"/>
  </w:num>
  <w:num w:numId="5" w16cid:durableId="871386901">
    <w:abstractNumId w:val="1"/>
  </w:num>
  <w:num w:numId="6" w16cid:durableId="287705164">
    <w:abstractNumId w:val="6"/>
  </w:num>
  <w:num w:numId="7" w16cid:durableId="1984315283">
    <w:abstractNumId w:val="9"/>
  </w:num>
  <w:num w:numId="8" w16cid:durableId="828979639">
    <w:abstractNumId w:val="3"/>
  </w:num>
  <w:num w:numId="9" w16cid:durableId="1832335018">
    <w:abstractNumId w:val="2"/>
  </w:num>
  <w:num w:numId="10" w16cid:durableId="1139030262">
    <w:abstractNumId w:val="0"/>
  </w:num>
  <w:num w:numId="11" w16cid:durableId="2038893723">
    <w:abstractNumId w:val="7"/>
  </w:num>
  <w:num w:numId="12" w16cid:durableId="1176070698">
    <w:abstractNumId w:val="12"/>
  </w:num>
  <w:num w:numId="13" w16cid:durableId="743189714">
    <w:abstractNumId w:val="4"/>
  </w:num>
  <w:num w:numId="14" w16cid:durableId="1002313126">
    <w:abstractNumId w:val="14"/>
  </w:num>
  <w:num w:numId="15" w16cid:durableId="10474145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1E"/>
    <w:rsid w:val="0000279F"/>
    <w:rsid w:val="0000287A"/>
    <w:rsid w:val="000E6B19"/>
    <w:rsid w:val="00163980"/>
    <w:rsid w:val="002855E8"/>
    <w:rsid w:val="00354B7B"/>
    <w:rsid w:val="00377456"/>
    <w:rsid w:val="003C07F4"/>
    <w:rsid w:val="00445C23"/>
    <w:rsid w:val="004B1664"/>
    <w:rsid w:val="00517167"/>
    <w:rsid w:val="00587568"/>
    <w:rsid w:val="005E60E2"/>
    <w:rsid w:val="005F6160"/>
    <w:rsid w:val="00642B06"/>
    <w:rsid w:val="0068281E"/>
    <w:rsid w:val="006B414C"/>
    <w:rsid w:val="007703F6"/>
    <w:rsid w:val="007A149C"/>
    <w:rsid w:val="007D6ECB"/>
    <w:rsid w:val="007E58D5"/>
    <w:rsid w:val="008D7F92"/>
    <w:rsid w:val="008F1628"/>
    <w:rsid w:val="00991562"/>
    <w:rsid w:val="00A1203B"/>
    <w:rsid w:val="00A944D5"/>
    <w:rsid w:val="00AA14AE"/>
    <w:rsid w:val="00B07E2A"/>
    <w:rsid w:val="00B72EEE"/>
    <w:rsid w:val="00B81D3B"/>
    <w:rsid w:val="00C515DC"/>
    <w:rsid w:val="00CB0999"/>
    <w:rsid w:val="00CE0436"/>
    <w:rsid w:val="00EF0996"/>
    <w:rsid w:val="00F03770"/>
    <w:rsid w:val="00F77D84"/>
    <w:rsid w:val="00FA7447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E0A9"/>
  <w15:docId w15:val="{A351F9F7-B064-4776-996D-D02B24AA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2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2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2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281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8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281E"/>
  </w:style>
  <w:style w:type="paragraph" w:styleId="Bunntekst">
    <w:name w:val="footer"/>
    <w:basedOn w:val="Normal"/>
    <w:link w:val="BunntekstTegn"/>
    <w:uiPriority w:val="99"/>
    <w:unhideWhenUsed/>
    <w:rsid w:val="0068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281E"/>
  </w:style>
  <w:style w:type="paragraph" w:styleId="Ingenmellomrom">
    <w:name w:val="No Spacing"/>
    <w:uiPriority w:val="1"/>
    <w:qFormat/>
    <w:rsid w:val="0068281E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72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2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39"/>
    <w:rsid w:val="00B7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72EEE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002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3C07F4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CE0436"/>
    <w:rPr>
      <w:b/>
      <w:bCs/>
    </w:rPr>
  </w:style>
  <w:style w:type="character" w:customStyle="1" w:styleId="q4iawc">
    <w:name w:val="q4iawc"/>
    <w:basedOn w:val="Standardskriftforavsnitt"/>
    <w:rsid w:val="0000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learning-reference/about-rotary/governance-documen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914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Oddbjørn Øien</cp:lastModifiedBy>
  <cp:revision>14</cp:revision>
  <dcterms:created xsi:type="dcterms:W3CDTF">2022-08-24T07:27:00Z</dcterms:created>
  <dcterms:modified xsi:type="dcterms:W3CDTF">2022-09-13T11:44:00Z</dcterms:modified>
</cp:coreProperties>
</file>